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4DB5" w:rsidRDefault="002C24A8"/>
    <w:p w:rsidR="00C20009" w:rsidRDefault="00C20009" w:rsidP="00C20009">
      <w:pPr>
        <w:pStyle w:val="Default"/>
        <w:rPr>
          <w:rFonts w:ascii="Arial" w:hAnsi="Arial"/>
          <w:b/>
          <w:color w:val="D22128"/>
          <w:sz w:val="28"/>
          <w:szCs w:val="28"/>
        </w:rPr>
      </w:pPr>
      <w:r w:rsidRPr="00C20009">
        <w:rPr>
          <w:rFonts w:ascii="Arial" w:hAnsi="Arial"/>
          <w:b/>
          <w:color w:val="D22128"/>
          <w:sz w:val="28"/>
          <w:szCs w:val="28"/>
        </w:rPr>
        <w:t>If you answer “No” to ANY of the following questions, the burn you are planning is not permitted by law.</w:t>
      </w:r>
    </w:p>
    <w:p w:rsidR="00C20009" w:rsidRDefault="00C20009" w:rsidP="00C20009">
      <w:pPr>
        <w:pStyle w:val="Default"/>
        <w:rPr>
          <w:rFonts w:ascii="Arial" w:hAnsi="Arial"/>
          <w:b/>
          <w:color w:val="D22128"/>
          <w:sz w:val="28"/>
          <w:szCs w:val="28"/>
        </w:rPr>
      </w:pPr>
    </w:p>
    <w:tbl>
      <w:tblPr>
        <w:tblStyle w:val="TableGrid"/>
        <w:tblW w:w="0" w:type="auto"/>
        <w:tblLook w:val="04A0" w:firstRow="1" w:lastRow="0" w:firstColumn="1" w:lastColumn="0" w:noHBand="0" w:noVBand="1"/>
      </w:tblPr>
      <w:tblGrid>
        <w:gridCol w:w="8225"/>
        <w:gridCol w:w="715"/>
        <w:gridCol w:w="636"/>
      </w:tblGrid>
      <w:tr w:rsidR="00C20009" w:rsidTr="00680C57">
        <w:tc>
          <w:tcPr>
            <w:tcW w:w="8225" w:type="dxa"/>
          </w:tcPr>
          <w:p w:rsidR="00C20009" w:rsidRPr="004949B6" w:rsidRDefault="00C20009" w:rsidP="00C20009">
            <w:pPr>
              <w:pStyle w:val="Default"/>
              <w:rPr>
                <w:rFonts w:ascii="Arial" w:hAnsi="Arial"/>
                <w:b/>
                <w:color w:val="auto"/>
                <w:sz w:val="28"/>
                <w:szCs w:val="28"/>
              </w:rPr>
            </w:pPr>
          </w:p>
        </w:tc>
        <w:tc>
          <w:tcPr>
            <w:tcW w:w="715" w:type="dxa"/>
          </w:tcPr>
          <w:p w:rsidR="00C20009" w:rsidRDefault="00C20009" w:rsidP="00C20009">
            <w:pPr>
              <w:pStyle w:val="Default"/>
              <w:rPr>
                <w:rFonts w:ascii="Arial" w:hAnsi="Arial"/>
                <w:b/>
                <w:color w:val="D22128"/>
                <w:sz w:val="28"/>
                <w:szCs w:val="28"/>
              </w:rPr>
            </w:pPr>
            <w:r w:rsidRPr="004949B6">
              <w:rPr>
                <w:rFonts w:ascii="Arial" w:hAnsi="Arial"/>
                <w:b/>
                <w:color w:val="auto"/>
                <w:sz w:val="28"/>
                <w:szCs w:val="28"/>
              </w:rPr>
              <w:t>Yes</w:t>
            </w:r>
          </w:p>
        </w:tc>
        <w:tc>
          <w:tcPr>
            <w:tcW w:w="636" w:type="dxa"/>
          </w:tcPr>
          <w:p w:rsidR="00C20009" w:rsidRDefault="00C20009" w:rsidP="00C20009">
            <w:pPr>
              <w:pStyle w:val="Default"/>
              <w:rPr>
                <w:rFonts w:ascii="Arial" w:hAnsi="Arial"/>
                <w:b/>
                <w:color w:val="D22128"/>
                <w:sz w:val="28"/>
                <w:szCs w:val="28"/>
              </w:rPr>
            </w:pPr>
            <w:r>
              <w:rPr>
                <w:rFonts w:ascii="Arial" w:hAnsi="Arial"/>
                <w:b/>
                <w:color w:val="D22128"/>
                <w:sz w:val="28"/>
                <w:szCs w:val="28"/>
              </w:rPr>
              <w:t>NO</w:t>
            </w:r>
          </w:p>
        </w:tc>
      </w:tr>
      <w:tr w:rsidR="00C20009" w:rsidTr="00680C57">
        <w:tc>
          <w:tcPr>
            <w:tcW w:w="8225" w:type="dxa"/>
          </w:tcPr>
          <w:p w:rsidR="00C20009" w:rsidRPr="004949B6" w:rsidRDefault="00C20009" w:rsidP="00C20009">
            <w:pPr>
              <w:pStyle w:val="Default"/>
              <w:rPr>
                <w:rFonts w:ascii="Arial" w:hAnsi="Arial"/>
                <w:b/>
                <w:color w:val="auto"/>
                <w:sz w:val="20"/>
              </w:rPr>
            </w:pPr>
            <w:r w:rsidRPr="004949B6">
              <w:rPr>
                <w:rFonts w:ascii="Arial" w:hAnsi="Arial"/>
                <w:b/>
                <w:color w:val="auto"/>
                <w:sz w:val="20"/>
              </w:rPr>
              <w:t>1. Do you have approval from the landowner?</w:t>
            </w:r>
          </w:p>
        </w:tc>
        <w:tc>
          <w:tcPr>
            <w:tcW w:w="715" w:type="dxa"/>
          </w:tcPr>
          <w:p w:rsidR="00C20009" w:rsidRDefault="00C20009" w:rsidP="00C20009">
            <w:pPr>
              <w:pStyle w:val="Default"/>
              <w:rPr>
                <w:rFonts w:ascii="Arial" w:hAnsi="Arial"/>
                <w:b/>
                <w:color w:val="D22128"/>
                <w:sz w:val="28"/>
                <w:szCs w:val="28"/>
              </w:rPr>
            </w:pPr>
          </w:p>
        </w:tc>
        <w:tc>
          <w:tcPr>
            <w:tcW w:w="636" w:type="dxa"/>
          </w:tcPr>
          <w:p w:rsidR="00C20009" w:rsidRDefault="00C20009" w:rsidP="00C20009">
            <w:pPr>
              <w:pStyle w:val="Default"/>
              <w:rPr>
                <w:rFonts w:ascii="Arial" w:hAnsi="Arial"/>
                <w:b/>
                <w:color w:val="D22128"/>
                <w:sz w:val="28"/>
                <w:szCs w:val="28"/>
              </w:rPr>
            </w:pPr>
          </w:p>
        </w:tc>
      </w:tr>
      <w:tr w:rsidR="00C20009" w:rsidTr="00680C57">
        <w:tc>
          <w:tcPr>
            <w:tcW w:w="8225" w:type="dxa"/>
          </w:tcPr>
          <w:p w:rsidR="00C20009" w:rsidRPr="004949B6" w:rsidRDefault="00C20009" w:rsidP="00C20009">
            <w:pPr>
              <w:pStyle w:val="Default"/>
              <w:rPr>
                <w:rFonts w:ascii="Arial" w:hAnsi="Arial"/>
                <w:b/>
                <w:color w:val="auto"/>
                <w:sz w:val="20"/>
              </w:rPr>
            </w:pPr>
            <w:r w:rsidRPr="004949B6">
              <w:rPr>
                <w:rFonts w:ascii="Arial" w:hAnsi="Arial"/>
                <w:b/>
                <w:color w:val="auto"/>
                <w:sz w:val="20"/>
              </w:rPr>
              <w:t>2. Will you be burning less than 10 acres or less than 1,000 cubic feet of piled material per day?</w:t>
            </w:r>
          </w:p>
          <w:p w:rsidR="00C20009" w:rsidRPr="004949B6" w:rsidRDefault="00C20009" w:rsidP="00C20009">
            <w:pPr>
              <w:pStyle w:val="Default"/>
              <w:rPr>
                <w:rFonts w:ascii="Arial" w:hAnsi="Arial"/>
                <w:color w:val="auto"/>
                <w:sz w:val="20"/>
              </w:rPr>
            </w:pPr>
            <w:r w:rsidRPr="004949B6">
              <w:rPr>
                <w:rFonts w:ascii="Arial" w:hAnsi="Arial"/>
                <w:color w:val="auto"/>
                <w:sz w:val="20"/>
              </w:rPr>
              <w:t xml:space="preserve">Length x Width x Height = volume in cubic feet </w:t>
            </w:r>
          </w:p>
          <w:p w:rsidR="00C20009" w:rsidRPr="004949B6" w:rsidRDefault="00C20009" w:rsidP="00C20009">
            <w:pPr>
              <w:pStyle w:val="Default"/>
              <w:rPr>
                <w:rFonts w:ascii="Arial" w:hAnsi="Arial"/>
                <w:b/>
                <w:color w:val="auto"/>
                <w:sz w:val="28"/>
                <w:szCs w:val="28"/>
              </w:rPr>
            </w:pPr>
            <w:r w:rsidRPr="004949B6">
              <w:rPr>
                <w:rFonts w:ascii="Arial" w:hAnsi="Arial"/>
                <w:color w:val="auto"/>
                <w:sz w:val="20"/>
              </w:rPr>
              <w:t xml:space="preserve">• If you are planning to burn more than 10 acres or 1,000 cubic feet of material, your burn also falls under the NM Smoke Management Program. Contact the Air Quality Bureau at 1-800-224-7009. </w:t>
            </w:r>
          </w:p>
        </w:tc>
        <w:tc>
          <w:tcPr>
            <w:tcW w:w="715" w:type="dxa"/>
          </w:tcPr>
          <w:p w:rsidR="00C20009" w:rsidRDefault="00C20009" w:rsidP="00C20009">
            <w:pPr>
              <w:pStyle w:val="Default"/>
              <w:rPr>
                <w:rFonts w:ascii="Arial" w:hAnsi="Arial"/>
                <w:b/>
                <w:color w:val="D22128"/>
                <w:sz w:val="28"/>
                <w:szCs w:val="28"/>
              </w:rPr>
            </w:pPr>
          </w:p>
        </w:tc>
        <w:tc>
          <w:tcPr>
            <w:tcW w:w="636" w:type="dxa"/>
          </w:tcPr>
          <w:p w:rsidR="00C20009" w:rsidRDefault="00C20009" w:rsidP="00C20009">
            <w:pPr>
              <w:pStyle w:val="Default"/>
              <w:rPr>
                <w:rFonts w:ascii="Arial" w:hAnsi="Arial"/>
                <w:b/>
                <w:color w:val="D22128"/>
                <w:sz w:val="28"/>
                <w:szCs w:val="28"/>
              </w:rPr>
            </w:pPr>
          </w:p>
        </w:tc>
        <w:bookmarkStart w:id="0" w:name="_GoBack"/>
        <w:bookmarkEnd w:id="0"/>
      </w:tr>
      <w:tr w:rsidR="00C20009" w:rsidTr="00680C57">
        <w:tc>
          <w:tcPr>
            <w:tcW w:w="8225" w:type="dxa"/>
          </w:tcPr>
          <w:p w:rsidR="00C20009" w:rsidRPr="004949B6" w:rsidRDefault="00C20009" w:rsidP="00C20009">
            <w:pPr>
              <w:pStyle w:val="Default"/>
              <w:rPr>
                <w:rFonts w:ascii="Arial" w:hAnsi="Arial"/>
                <w:color w:val="auto"/>
                <w:sz w:val="20"/>
              </w:rPr>
            </w:pPr>
            <w:r w:rsidRPr="004949B6">
              <w:rPr>
                <w:rFonts w:ascii="Arial" w:hAnsi="Arial"/>
                <w:b/>
                <w:color w:val="auto"/>
                <w:sz w:val="20"/>
              </w:rPr>
              <w:t xml:space="preserve">3. Is the burn area at least 300 feet from neighbors, dwellings, workplaces, or places where people congregate? </w:t>
            </w:r>
          </w:p>
          <w:p w:rsidR="00C20009" w:rsidRPr="004949B6" w:rsidRDefault="00C20009" w:rsidP="00C20009">
            <w:pPr>
              <w:pStyle w:val="Default"/>
              <w:rPr>
                <w:rFonts w:ascii="Arial" w:hAnsi="Arial"/>
                <w:b/>
                <w:color w:val="auto"/>
                <w:sz w:val="28"/>
                <w:szCs w:val="28"/>
              </w:rPr>
            </w:pPr>
            <w:r w:rsidRPr="004949B6">
              <w:rPr>
                <w:rFonts w:ascii="Arial" w:hAnsi="Arial"/>
                <w:color w:val="auto"/>
                <w:sz w:val="20"/>
              </w:rPr>
              <w:t>If within 300 feet of a structure, at least 50 gallons of water must be available</w:t>
            </w:r>
            <w:r w:rsidR="00680C57" w:rsidRPr="004949B6">
              <w:rPr>
                <w:rFonts w:ascii="Arial" w:hAnsi="Arial"/>
                <w:color w:val="auto"/>
                <w:sz w:val="20"/>
              </w:rPr>
              <w:t>.</w:t>
            </w:r>
          </w:p>
        </w:tc>
        <w:tc>
          <w:tcPr>
            <w:tcW w:w="715" w:type="dxa"/>
          </w:tcPr>
          <w:p w:rsidR="00C20009" w:rsidRDefault="00C20009" w:rsidP="00C20009">
            <w:pPr>
              <w:pStyle w:val="Default"/>
              <w:rPr>
                <w:rFonts w:ascii="Arial" w:hAnsi="Arial"/>
                <w:b/>
                <w:color w:val="D22128"/>
                <w:sz w:val="28"/>
                <w:szCs w:val="28"/>
              </w:rPr>
            </w:pPr>
          </w:p>
        </w:tc>
        <w:tc>
          <w:tcPr>
            <w:tcW w:w="636" w:type="dxa"/>
          </w:tcPr>
          <w:p w:rsidR="00C20009" w:rsidRDefault="00C20009" w:rsidP="00C20009">
            <w:pPr>
              <w:pStyle w:val="Default"/>
              <w:rPr>
                <w:rFonts w:ascii="Arial" w:hAnsi="Arial"/>
                <w:b/>
                <w:color w:val="D22128"/>
                <w:sz w:val="28"/>
                <w:szCs w:val="28"/>
              </w:rPr>
            </w:pPr>
          </w:p>
        </w:tc>
      </w:tr>
      <w:tr w:rsidR="00C20009" w:rsidTr="00680C57">
        <w:tc>
          <w:tcPr>
            <w:tcW w:w="8225" w:type="dxa"/>
          </w:tcPr>
          <w:p w:rsidR="00C20009" w:rsidRPr="004949B6" w:rsidRDefault="00C20009" w:rsidP="00C20009">
            <w:pPr>
              <w:pStyle w:val="Default"/>
              <w:spacing w:line="298" w:lineRule="atLeast"/>
              <w:rPr>
                <w:rFonts w:ascii="Arial" w:hAnsi="Arial"/>
                <w:b/>
                <w:color w:val="auto"/>
                <w:sz w:val="20"/>
              </w:rPr>
            </w:pPr>
            <w:r w:rsidRPr="004949B6">
              <w:rPr>
                <w:rFonts w:ascii="Arial" w:hAnsi="Arial"/>
                <w:b/>
                <w:color w:val="auto"/>
                <w:sz w:val="20"/>
              </w:rPr>
              <w:t>4. Has the material to be burned had time to dry?</w:t>
            </w:r>
          </w:p>
          <w:p w:rsidR="00C20009" w:rsidRPr="004949B6" w:rsidRDefault="00C20009" w:rsidP="00C20009">
            <w:pPr>
              <w:pStyle w:val="Default"/>
              <w:rPr>
                <w:rFonts w:ascii="Arial" w:hAnsi="Arial"/>
                <w:b/>
                <w:color w:val="auto"/>
                <w:sz w:val="28"/>
                <w:szCs w:val="28"/>
              </w:rPr>
            </w:pPr>
            <w:r w:rsidRPr="004949B6">
              <w:rPr>
                <w:rFonts w:ascii="Arial" w:hAnsi="Arial"/>
                <w:color w:val="auto"/>
                <w:sz w:val="20"/>
              </w:rPr>
              <w:t>Allow 45 days for every 3” in diameter of the material</w:t>
            </w:r>
            <w:r w:rsidR="00680C57" w:rsidRPr="004949B6">
              <w:rPr>
                <w:rFonts w:ascii="Arial" w:hAnsi="Arial"/>
                <w:color w:val="auto"/>
                <w:sz w:val="20"/>
              </w:rPr>
              <w:t>.</w:t>
            </w:r>
            <w:r w:rsidRPr="004949B6">
              <w:rPr>
                <w:rFonts w:ascii="Arial" w:hAnsi="Arial"/>
                <w:b/>
                <w:color w:val="auto"/>
                <w:sz w:val="20"/>
              </w:rPr>
              <w:t xml:space="preserve">  </w:t>
            </w:r>
          </w:p>
        </w:tc>
        <w:tc>
          <w:tcPr>
            <w:tcW w:w="715" w:type="dxa"/>
          </w:tcPr>
          <w:p w:rsidR="00C20009" w:rsidRDefault="00C20009" w:rsidP="00C20009">
            <w:pPr>
              <w:pStyle w:val="Default"/>
              <w:rPr>
                <w:rFonts w:ascii="Arial" w:hAnsi="Arial"/>
                <w:b/>
                <w:color w:val="D22128"/>
                <w:sz w:val="28"/>
                <w:szCs w:val="28"/>
              </w:rPr>
            </w:pPr>
          </w:p>
        </w:tc>
        <w:tc>
          <w:tcPr>
            <w:tcW w:w="636" w:type="dxa"/>
          </w:tcPr>
          <w:p w:rsidR="00C20009" w:rsidRDefault="00C20009" w:rsidP="00C20009">
            <w:pPr>
              <w:pStyle w:val="Default"/>
              <w:rPr>
                <w:rFonts w:ascii="Arial" w:hAnsi="Arial"/>
                <w:b/>
                <w:color w:val="D22128"/>
                <w:sz w:val="28"/>
                <w:szCs w:val="28"/>
              </w:rPr>
            </w:pPr>
          </w:p>
        </w:tc>
      </w:tr>
      <w:tr w:rsidR="00C20009" w:rsidTr="00680C57">
        <w:tc>
          <w:tcPr>
            <w:tcW w:w="8225" w:type="dxa"/>
          </w:tcPr>
          <w:p w:rsidR="00C20009" w:rsidRPr="004949B6" w:rsidRDefault="00C20009" w:rsidP="00C20009">
            <w:pPr>
              <w:pStyle w:val="Default"/>
              <w:spacing w:line="298" w:lineRule="atLeast"/>
              <w:jc w:val="both"/>
              <w:rPr>
                <w:rFonts w:ascii="Arial" w:hAnsi="Arial"/>
                <w:b/>
                <w:color w:val="auto"/>
                <w:sz w:val="20"/>
              </w:rPr>
            </w:pPr>
            <w:r w:rsidRPr="004949B6">
              <w:rPr>
                <w:rFonts w:ascii="Arial" w:hAnsi="Arial"/>
                <w:b/>
                <w:color w:val="auto"/>
                <w:sz w:val="20"/>
              </w:rPr>
              <w:t xml:space="preserve">5. Do the piles to be burned contain only vegetative materials? </w:t>
            </w:r>
          </w:p>
          <w:p w:rsidR="00C20009" w:rsidRPr="004949B6" w:rsidRDefault="00C20009" w:rsidP="00C20009">
            <w:pPr>
              <w:pStyle w:val="Default"/>
              <w:spacing w:line="298" w:lineRule="atLeast"/>
              <w:jc w:val="both"/>
              <w:rPr>
                <w:rFonts w:ascii="Arial" w:hAnsi="Arial"/>
                <w:b/>
                <w:color w:val="auto"/>
                <w:sz w:val="28"/>
                <w:szCs w:val="28"/>
              </w:rPr>
            </w:pPr>
            <w:r w:rsidRPr="004949B6">
              <w:rPr>
                <w:rFonts w:ascii="Arial" w:hAnsi="Arial"/>
                <w:color w:val="auto"/>
                <w:sz w:val="20"/>
              </w:rPr>
              <w:t xml:space="preserve">Piles must be free of paper, plastic, </w:t>
            </w:r>
            <w:r w:rsidR="003D1CFC" w:rsidRPr="004949B6">
              <w:rPr>
                <w:rFonts w:ascii="Arial" w:hAnsi="Arial"/>
                <w:color w:val="auto"/>
                <w:sz w:val="20"/>
              </w:rPr>
              <w:t xml:space="preserve">rubber, </w:t>
            </w:r>
            <w:r w:rsidRPr="004949B6">
              <w:rPr>
                <w:rFonts w:ascii="Arial" w:hAnsi="Arial"/>
                <w:color w:val="auto"/>
                <w:sz w:val="20"/>
              </w:rPr>
              <w:t xml:space="preserve">trash and treated/painted lumber. </w:t>
            </w:r>
          </w:p>
        </w:tc>
        <w:tc>
          <w:tcPr>
            <w:tcW w:w="715" w:type="dxa"/>
          </w:tcPr>
          <w:p w:rsidR="00C20009" w:rsidRDefault="00C20009" w:rsidP="00C20009">
            <w:pPr>
              <w:pStyle w:val="Default"/>
              <w:rPr>
                <w:rFonts w:ascii="Arial" w:hAnsi="Arial"/>
                <w:b/>
                <w:color w:val="D22128"/>
                <w:sz w:val="28"/>
                <w:szCs w:val="28"/>
              </w:rPr>
            </w:pPr>
          </w:p>
        </w:tc>
        <w:tc>
          <w:tcPr>
            <w:tcW w:w="636" w:type="dxa"/>
          </w:tcPr>
          <w:p w:rsidR="00C20009" w:rsidRDefault="00C20009" w:rsidP="00C20009">
            <w:pPr>
              <w:pStyle w:val="Default"/>
              <w:rPr>
                <w:rFonts w:ascii="Arial" w:hAnsi="Arial"/>
                <w:b/>
                <w:color w:val="D22128"/>
                <w:sz w:val="28"/>
                <w:szCs w:val="28"/>
              </w:rPr>
            </w:pPr>
          </w:p>
        </w:tc>
      </w:tr>
      <w:tr w:rsidR="00C20009" w:rsidTr="00680C57">
        <w:tc>
          <w:tcPr>
            <w:tcW w:w="8225" w:type="dxa"/>
          </w:tcPr>
          <w:p w:rsidR="00C20009" w:rsidRPr="004949B6" w:rsidRDefault="00C20009" w:rsidP="00C20009">
            <w:pPr>
              <w:pStyle w:val="Default"/>
              <w:rPr>
                <w:rFonts w:ascii="Arial" w:hAnsi="Arial"/>
                <w:b/>
                <w:color w:val="auto"/>
                <w:sz w:val="28"/>
                <w:szCs w:val="28"/>
              </w:rPr>
            </w:pPr>
            <w:r w:rsidRPr="004949B6">
              <w:rPr>
                <w:rFonts w:ascii="Arial" w:hAnsi="Arial"/>
                <w:b/>
                <w:color w:val="auto"/>
                <w:sz w:val="20"/>
              </w:rPr>
              <w:t xml:space="preserve">6. If you plan to burn more than one acre or 100 cubic feet of material in a day, have you provided prior notice of the burn date and location to neighbors within 1/4 mile of the burn area? </w:t>
            </w:r>
          </w:p>
        </w:tc>
        <w:tc>
          <w:tcPr>
            <w:tcW w:w="715" w:type="dxa"/>
          </w:tcPr>
          <w:p w:rsidR="00C20009" w:rsidRDefault="00C20009" w:rsidP="00C20009">
            <w:pPr>
              <w:pStyle w:val="Default"/>
              <w:rPr>
                <w:rFonts w:ascii="Arial" w:hAnsi="Arial"/>
                <w:b/>
                <w:color w:val="D22128"/>
                <w:sz w:val="28"/>
                <w:szCs w:val="28"/>
              </w:rPr>
            </w:pPr>
          </w:p>
        </w:tc>
        <w:tc>
          <w:tcPr>
            <w:tcW w:w="636" w:type="dxa"/>
          </w:tcPr>
          <w:p w:rsidR="00C20009" w:rsidRDefault="00C20009" w:rsidP="00C20009">
            <w:pPr>
              <w:pStyle w:val="Default"/>
              <w:rPr>
                <w:rFonts w:ascii="Arial" w:hAnsi="Arial"/>
                <w:b/>
                <w:color w:val="D22128"/>
                <w:sz w:val="28"/>
                <w:szCs w:val="28"/>
              </w:rPr>
            </w:pPr>
          </w:p>
        </w:tc>
      </w:tr>
      <w:tr w:rsidR="004949B6" w:rsidRPr="004949B6" w:rsidTr="00680C57">
        <w:tc>
          <w:tcPr>
            <w:tcW w:w="8225" w:type="dxa"/>
          </w:tcPr>
          <w:p w:rsidR="003D1CFC" w:rsidRPr="004949B6" w:rsidRDefault="003D1CFC" w:rsidP="003D1CFC">
            <w:pPr>
              <w:pStyle w:val="Default"/>
              <w:rPr>
                <w:rFonts w:ascii="Arial" w:hAnsi="Arial"/>
                <w:color w:val="auto"/>
                <w:sz w:val="20"/>
              </w:rPr>
            </w:pPr>
            <w:r w:rsidRPr="004949B6">
              <w:rPr>
                <w:rFonts w:ascii="Arial" w:hAnsi="Arial"/>
                <w:b/>
                <w:color w:val="auto"/>
                <w:sz w:val="20"/>
              </w:rPr>
              <w:t xml:space="preserve">7. Will you be starting the burn at least 1 hour after sunrise, and extinguishing the burn at least 1 hour before sunset? </w:t>
            </w:r>
          </w:p>
          <w:p w:rsidR="00C20009" w:rsidRPr="004949B6" w:rsidRDefault="003D1CFC" w:rsidP="00C20009">
            <w:pPr>
              <w:pStyle w:val="Default"/>
              <w:rPr>
                <w:rFonts w:ascii="Arial" w:hAnsi="Arial"/>
                <w:b/>
                <w:color w:val="auto"/>
                <w:sz w:val="20"/>
              </w:rPr>
            </w:pPr>
            <w:r w:rsidRPr="004949B6">
              <w:rPr>
                <w:rFonts w:ascii="Arial" w:hAnsi="Arial"/>
                <w:b/>
                <w:color w:val="auto"/>
                <w:sz w:val="20"/>
              </w:rPr>
              <w:t xml:space="preserve">Ignition of moderate agricultural vegetation burning only between the hours of 8:00 a.m. and 12:00 noon. </w:t>
            </w:r>
          </w:p>
        </w:tc>
        <w:tc>
          <w:tcPr>
            <w:tcW w:w="715" w:type="dxa"/>
          </w:tcPr>
          <w:p w:rsidR="00C20009" w:rsidRPr="004949B6" w:rsidRDefault="00C20009" w:rsidP="00C20009">
            <w:pPr>
              <w:pStyle w:val="Default"/>
              <w:rPr>
                <w:rFonts w:ascii="Arial" w:hAnsi="Arial"/>
                <w:b/>
                <w:color w:val="auto"/>
                <w:sz w:val="28"/>
                <w:szCs w:val="28"/>
              </w:rPr>
            </w:pPr>
          </w:p>
        </w:tc>
        <w:tc>
          <w:tcPr>
            <w:tcW w:w="636" w:type="dxa"/>
          </w:tcPr>
          <w:p w:rsidR="00C20009" w:rsidRPr="004949B6" w:rsidRDefault="00C20009" w:rsidP="00C20009">
            <w:pPr>
              <w:pStyle w:val="Default"/>
              <w:rPr>
                <w:rFonts w:ascii="Arial" w:hAnsi="Arial"/>
                <w:b/>
                <w:color w:val="auto"/>
                <w:sz w:val="28"/>
                <w:szCs w:val="28"/>
              </w:rPr>
            </w:pPr>
          </w:p>
        </w:tc>
      </w:tr>
      <w:tr w:rsidR="004949B6" w:rsidRPr="004949B6" w:rsidTr="00680C57">
        <w:tc>
          <w:tcPr>
            <w:tcW w:w="8225" w:type="dxa"/>
          </w:tcPr>
          <w:p w:rsidR="00C20009" w:rsidRPr="004949B6" w:rsidRDefault="003D1CFC" w:rsidP="003D1CFC">
            <w:pPr>
              <w:pStyle w:val="CM2"/>
              <w:rPr>
                <w:rFonts w:ascii="Arial" w:hAnsi="Arial"/>
                <w:b/>
                <w:sz w:val="28"/>
                <w:szCs w:val="28"/>
              </w:rPr>
            </w:pPr>
            <w:r w:rsidRPr="004949B6">
              <w:rPr>
                <w:rFonts w:ascii="Arial" w:hAnsi="Arial"/>
                <w:b/>
                <w:sz w:val="20"/>
              </w:rPr>
              <w:t>8. Will the burn be monitored by an ADULT AT ALL TIMES, until ½ hour after it is FULLY EXTINGUISHED? (1 hour for moderate and large agricultural vegetation burning)</w:t>
            </w:r>
          </w:p>
        </w:tc>
        <w:tc>
          <w:tcPr>
            <w:tcW w:w="715" w:type="dxa"/>
          </w:tcPr>
          <w:p w:rsidR="00C20009" w:rsidRPr="004949B6" w:rsidRDefault="00C20009" w:rsidP="00C20009">
            <w:pPr>
              <w:pStyle w:val="Default"/>
              <w:rPr>
                <w:rFonts w:ascii="Arial" w:hAnsi="Arial"/>
                <w:b/>
                <w:color w:val="auto"/>
                <w:sz w:val="28"/>
                <w:szCs w:val="28"/>
              </w:rPr>
            </w:pPr>
          </w:p>
        </w:tc>
        <w:tc>
          <w:tcPr>
            <w:tcW w:w="636" w:type="dxa"/>
          </w:tcPr>
          <w:p w:rsidR="00C20009" w:rsidRPr="004949B6" w:rsidRDefault="00C20009" w:rsidP="00C20009">
            <w:pPr>
              <w:pStyle w:val="Default"/>
              <w:rPr>
                <w:rFonts w:ascii="Arial" w:hAnsi="Arial"/>
                <w:b/>
                <w:color w:val="auto"/>
                <w:sz w:val="28"/>
                <w:szCs w:val="28"/>
              </w:rPr>
            </w:pPr>
          </w:p>
        </w:tc>
      </w:tr>
      <w:tr w:rsidR="004949B6" w:rsidRPr="004949B6" w:rsidTr="00680C57">
        <w:tc>
          <w:tcPr>
            <w:tcW w:w="8225" w:type="dxa"/>
          </w:tcPr>
          <w:p w:rsidR="00C20009" w:rsidRPr="004949B6" w:rsidRDefault="00C173DE" w:rsidP="00C173DE">
            <w:pPr>
              <w:pStyle w:val="Default"/>
              <w:spacing w:line="298" w:lineRule="atLeast"/>
              <w:rPr>
                <w:rFonts w:ascii="Arial" w:hAnsi="Arial"/>
                <w:b/>
                <w:color w:val="auto"/>
                <w:sz w:val="20"/>
              </w:rPr>
            </w:pPr>
            <w:r w:rsidRPr="004949B6">
              <w:rPr>
                <w:rFonts w:ascii="Arial" w:hAnsi="Arial"/>
                <w:b/>
                <w:color w:val="auto"/>
                <w:sz w:val="20"/>
              </w:rPr>
              <w:t>9. Have you veriﬁed that no Red Flag Warning has been issued?</w:t>
            </w:r>
          </w:p>
          <w:p w:rsidR="00680C57" w:rsidRPr="004949B6" w:rsidRDefault="00680C57" w:rsidP="00C173DE">
            <w:pPr>
              <w:pStyle w:val="Default"/>
              <w:spacing w:line="298" w:lineRule="atLeast"/>
              <w:rPr>
                <w:rFonts w:ascii="Arial" w:hAnsi="Arial"/>
                <w:b/>
                <w:color w:val="auto"/>
                <w:sz w:val="28"/>
                <w:szCs w:val="28"/>
              </w:rPr>
            </w:pPr>
            <w:r w:rsidRPr="004949B6">
              <w:rPr>
                <w:rFonts w:ascii="Arial" w:hAnsi="Arial"/>
                <w:color w:val="auto"/>
                <w:sz w:val="20"/>
              </w:rPr>
              <w:t xml:space="preserve">Go to </w:t>
            </w:r>
            <w:r w:rsidRPr="004949B6">
              <w:rPr>
                <w:rFonts w:ascii="Arial" w:hAnsi="Arial"/>
                <w:i/>
                <w:color w:val="auto"/>
                <w:sz w:val="20"/>
              </w:rPr>
              <w:t>https://www.weather.gov/srh/</w:t>
            </w:r>
            <w:r w:rsidRPr="004949B6">
              <w:rPr>
                <w:rFonts w:ascii="Arial" w:hAnsi="Arial"/>
                <w:color w:val="auto"/>
                <w:sz w:val="20"/>
              </w:rPr>
              <w:t xml:space="preserve"> to ﬁnd out.</w:t>
            </w:r>
          </w:p>
        </w:tc>
        <w:tc>
          <w:tcPr>
            <w:tcW w:w="715" w:type="dxa"/>
          </w:tcPr>
          <w:p w:rsidR="00C20009" w:rsidRPr="004949B6" w:rsidRDefault="00C20009" w:rsidP="00C20009">
            <w:pPr>
              <w:pStyle w:val="Default"/>
              <w:rPr>
                <w:rFonts w:ascii="Arial" w:hAnsi="Arial"/>
                <w:b/>
                <w:color w:val="auto"/>
                <w:sz w:val="28"/>
                <w:szCs w:val="28"/>
              </w:rPr>
            </w:pPr>
          </w:p>
        </w:tc>
        <w:tc>
          <w:tcPr>
            <w:tcW w:w="636" w:type="dxa"/>
          </w:tcPr>
          <w:p w:rsidR="00C20009" w:rsidRPr="004949B6" w:rsidRDefault="00C20009" w:rsidP="00C20009">
            <w:pPr>
              <w:pStyle w:val="Default"/>
              <w:rPr>
                <w:rFonts w:ascii="Arial" w:hAnsi="Arial"/>
                <w:b/>
                <w:color w:val="auto"/>
                <w:sz w:val="28"/>
                <w:szCs w:val="28"/>
              </w:rPr>
            </w:pPr>
          </w:p>
        </w:tc>
      </w:tr>
      <w:tr w:rsidR="004949B6" w:rsidRPr="004949B6" w:rsidTr="00680C57">
        <w:tc>
          <w:tcPr>
            <w:tcW w:w="8225" w:type="dxa"/>
          </w:tcPr>
          <w:p w:rsidR="00C20009" w:rsidRPr="004949B6" w:rsidRDefault="00C173DE" w:rsidP="00680C57">
            <w:pPr>
              <w:pStyle w:val="Default"/>
              <w:rPr>
                <w:rFonts w:ascii="Arial" w:hAnsi="Arial"/>
                <w:color w:val="auto"/>
                <w:sz w:val="20"/>
              </w:rPr>
            </w:pPr>
            <w:r w:rsidRPr="004949B6">
              <w:rPr>
                <w:rFonts w:ascii="Arial" w:hAnsi="Arial" w:cs="Arial"/>
                <w:b/>
                <w:color w:val="auto"/>
                <w:sz w:val="20"/>
              </w:rPr>
              <w:t>10. Have you verified that there are no temporary burn bans in place by either the County or State?</w:t>
            </w:r>
          </w:p>
        </w:tc>
        <w:tc>
          <w:tcPr>
            <w:tcW w:w="715" w:type="dxa"/>
          </w:tcPr>
          <w:p w:rsidR="00C20009" w:rsidRPr="004949B6" w:rsidRDefault="00C20009" w:rsidP="00C20009">
            <w:pPr>
              <w:pStyle w:val="Default"/>
              <w:rPr>
                <w:rFonts w:ascii="Arial" w:hAnsi="Arial"/>
                <w:b/>
                <w:color w:val="auto"/>
                <w:sz w:val="28"/>
                <w:szCs w:val="28"/>
              </w:rPr>
            </w:pPr>
          </w:p>
        </w:tc>
        <w:tc>
          <w:tcPr>
            <w:tcW w:w="636" w:type="dxa"/>
          </w:tcPr>
          <w:p w:rsidR="00C20009" w:rsidRPr="004949B6" w:rsidRDefault="00C20009" w:rsidP="00C20009">
            <w:pPr>
              <w:pStyle w:val="Default"/>
              <w:rPr>
                <w:rFonts w:ascii="Arial" w:hAnsi="Arial"/>
                <w:b/>
                <w:color w:val="auto"/>
                <w:sz w:val="28"/>
                <w:szCs w:val="28"/>
              </w:rPr>
            </w:pPr>
          </w:p>
        </w:tc>
      </w:tr>
      <w:tr w:rsidR="00C20009" w:rsidRPr="004949B6" w:rsidTr="00680C57">
        <w:tc>
          <w:tcPr>
            <w:tcW w:w="8225" w:type="dxa"/>
          </w:tcPr>
          <w:p w:rsidR="00C20009" w:rsidRPr="004949B6" w:rsidRDefault="00C173DE" w:rsidP="00C173DE">
            <w:pPr>
              <w:pStyle w:val="Default"/>
              <w:spacing w:line="298" w:lineRule="atLeast"/>
              <w:rPr>
                <w:rFonts w:ascii="Arial" w:hAnsi="Arial"/>
                <w:b/>
                <w:color w:val="auto"/>
                <w:sz w:val="28"/>
                <w:szCs w:val="28"/>
              </w:rPr>
            </w:pPr>
            <w:r w:rsidRPr="004949B6">
              <w:rPr>
                <w:rFonts w:ascii="Arial" w:hAnsi="Arial"/>
                <w:b/>
                <w:color w:val="auto"/>
                <w:sz w:val="20"/>
              </w:rPr>
              <w:t xml:space="preserve">11. Have you </w:t>
            </w:r>
            <w:bookmarkStart w:id="1" w:name="_Hlk2937065"/>
            <w:r w:rsidRPr="004949B6">
              <w:rPr>
                <w:rFonts w:ascii="Arial" w:hAnsi="Arial"/>
                <w:b/>
                <w:color w:val="auto"/>
                <w:sz w:val="20"/>
              </w:rPr>
              <w:t xml:space="preserve">notiﬁed the Otero County Sheriff’s Department </w:t>
            </w:r>
            <w:bookmarkEnd w:id="1"/>
            <w:r w:rsidRPr="004949B6">
              <w:rPr>
                <w:rFonts w:ascii="Arial" w:hAnsi="Arial"/>
                <w:b/>
                <w:color w:val="auto"/>
                <w:sz w:val="20"/>
              </w:rPr>
              <w:t xml:space="preserve">at (575) 437-2210 or 1-800-874-3743 prior to burning? </w:t>
            </w:r>
          </w:p>
        </w:tc>
        <w:tc>
          <w:tcPr>
            <w:tcW w:w="715" w:type="dxa"/>
          </w:tcPr>
          <w:p w:rsidR="00C20009" w:rsidRPr="004949B6" w:rsidRDefault="00C20009" w:rsidP="00C20009">
            <w:pPr>
              <w:pStyle w:val="Default"/>
              <w:rPr>
                <w:rFonts w:ascii="Arial" w:hAnsi="Arial"/>
                <w:b/>
                <w:color w:val="auto"/>
                <w:sz w:val="28"/>
                <w:szCs w:val="28"/>
              </w:rPr>
            </w:pPr>
          </w:p>
        </w:tc>
        <w:tc>
          <w:tcPr>
            <w:tcW w:w="636" w:type="dxa"/>
          </w:tcPr>
          <w:p w:rsidR="00C20009" w:rsidRPr="004949B6" w:rsidRDefault="00C20009" w:rsidP="00C20009">
            <w:pPr>
              <w:pStyle w:val="Default"/>
              <w:rPr>
                <w:rFonts w:ascii="Arial" w:hAnsi="Arial"/>
                <w:b/>
                <w:color w:val="auto"/>
                <w:sz w:val="28"/>
                <w:szCs w:val="28"/>
              </w:rPr>
            </w:pPr>
          </w:p>
        </w:tc>
      </w:tr>
    </w:tbl>
    <w:p w:rsidR="00C20009" w:rsidRPr="004949B6" w:rsidRDefault="00C20009" w:rsidP="00C20009">
      <w:pPr>
        <w:pStyle w:val="Default"/>
        <w:rPr>
          <w:rFonts w:ascii="Arial" w:hAnsi="Arial"/>
          <w:b/>
          <w:color w:val="auto"/>
          <w:sz w:val="28"/>
          <w:szCs w:val="28"/>
        </w:rPr>
      </w:pPr>
    </w:p>
    <w:p w:rsidR="00680C57" w:rsidRPr="004949B6" w:rsidRDefault="00680C57" w:rsidP="00C20009">
      <w:pPr>
        <w:pStyle w:val="Default"/>
        <w:rPr>
          <w:rFonts w:ascii="Arial" w:hAnsi="Arial"/>
          <w:b/>
          <w:color w:val="auto"/>
          <w:sz w:val="20"/>
        </w:rPr>
      </w:pPr>
      <w:r w:rsidRPr="004949B6">
        <w:rPr>
          <w:rFonts w:ascii="Arial" w:hAnsi="Arial"/>
          <w:b/>
          <w:color w:val="auto"/>
          <w:sz w:val="20"/>
        </w:rPr>
        <w:t xml:space="preserve">Please remember to notify the Otero County Sheriff’s Department </w:t>
      </w:r>
      <w:r w:rsidR="004A20AC" w:rsidRPr="004949B6">
        <w:rPr>
          <w:rFonts w:ascii="Arial" w:hAnsi="Arial"/>
          <w:b/>
          <w:color w:val="auto"/>
          <w:sz w:val="20"/>
        </w:rPr>
        <w:t>after</w:t>
      </w:r>
      <w:r w:rsidRPr="004949B6">
        <w:rPr>
          <w:rFonts w:ascii="Arial" w:hAnsi="Arial"/>
          <w:b/>
          <w:color w:val="auto"/>
          <w:sz w:val="20"/>
        </w:rPr>
        <w:t xml:space="preserve"> the burn is completed.</w:t>
      </w:r>
    </w:p>
    <w:p w:rsidR="00680C57" w:rsidRPr="004949B6" w:rsidRDefault="00680C57" w:rsidP="00C20009">
      <w:pPr>
        <w:pStyle w:val="Default"/>
        <w:rPr>
          <w:rFonts w:ascii="Arial" w:hAnsi="Arial"/>
          <w:b/>
          <w:color w:val="auto"/>
          <w:sz w:val="22"/>
          <w:szCs w:val="22"/>
        </w:rPr>
      </w:pPr>
    </w:p>
    <w:p w:rsidR="00680C57" w:rsidRDefault="00680C57" w:rsidP="00C20009">
      <w:pPr>
        <w:pStyle w:val="Default"/>
        <w:rPr>
          <w:rFonts w:ascii="Arial" w:hAnsi="Arial"/>
          <w:b/>
          <w:color w:val="FF0000"/>
          <w:sz w:val="28"/>
          <w:szCs w:val="28"/>
        </w:rPr>
      </w:pPr>
      <w:r w:rsidRPr="004949B6">
        <w:rPr>
          <w:rFonts w:ascii="Arial" w:hAnsi="Arial"/>
          <w:b/>
          <w:color w:val="auto"/>
          <w:sz w:val="28"/>
          <w:szCs w:val="28"/>
        </w:rPr>
        <w:t xml:space="preserve">For more detailed information about open burning please visit the Otero County Website at </w:t>
      </w:r>
      <w:hyperlink r:id="rId8" w:history="1">
        <w:r w:rsidR="004A20AC" w:rsidRPr="00881600">
          <w:rPr>
            <w:rStyle w:val="Hyperlink"/>
            <w:rFonts w:ascii="Arial" w:hAnsi="Arial"/>
            <w:b/>
            <w:sz w:val="28"/>
            <w:szCs w:val="28"/>
          </w:rPr>
          <w:t>http://co.otero.nm.us</w:t>
        </w:r>
      </w:hyperlink>
      <w:r w:rsidRPr="004949B6">
        <w:rPr>
          <w:rFonts w:ascii="Arial" w:hAnsi="Arial"/>
          <w:b/>
          <w:color w:val="auto"/>
          <w:sz w:val="28"/>
          <w:szCs w:val="28"/>
        </w:rPr>
        <w:t>.</w:t>
      </w:r>
    </w:p>
    <w:p w:rsidR="004A20AC" w:rsidRDefault="004A20AC" w:rsidP="00C20009">
      <w:pPr>
        <w:pStyle w:val="Default"/>
        <w:rPr>
          <w:rFonts w:ascii="Arial" w:hAnsi="Arial"/>
          <w:b/>
          <w:color w:val="FF0000"/>
          <w:sz w:val="28"/>
          <w:szCs w:val="28"/>
        </w:rPr>
      </w:pPr>
    </w:p>
    <w:p w:rsidR="004A20AC" w:rsidRPr="004949B6" w:rsidRDefault="004A20AC" w:rsidP="004A20AC">
      <w:pPr>
        <w:pStyle w:val="Default"/>
        <w:jc w:val="center"/>
        <w:rPr>
          <w:rFonts w:ascii="Arial" w:hAnsi="Arial"/>
          <w:b/>
          <w:color w:val="auto"/>
          <w:sz w:val="28"/>
          <w:szCs w:val="28"/>
        </w:rPr>
      </w:pPr>
      <w:r w:rsidRPr="004949B6">
        <w:rPr>
          <w:rFonts w:ascii="Arial" w:hAnsi="Arial"/>
          <w:b/>
          <w:color w:val="auto"/>
          <w:sz w:val="28"/>
          <w:szCs w:val="28"/>
        </w:rPr>
        <w:t>Thank you for your cooperation.</w:t>
      </w:r>
    </w:p>
    <w:sectPr w:rsidR="004A20AC" w:rsidRPr="004949B6" w:rsidSect="00257E3F">
      <w:headerReference w:type="default" r:id="rId9"/>
      <w:pgSz w:w="12240" w:h="15840"/>
      <w:pgMar w:top="20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24A8" w:rsidRDefault="002C24A8" w:rsidP="002E49F9">
      <w:r>
        <w:separator/>
      </w:r>
    </w:p>
  </w:endnote>
  <w:endnote w:type="continuationSeparator" w:id="0">
    <w:p w:rsidR="002C24A8" w:rsidRDefault="002C24A8" w:rsidP="002E4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24A8" w:rsidRDefault="002C24A8" w:rsidP="002E49F9">
      <w:r>
        <w:separator/>
      </w:r>
    </w:p>
  </w:footnote>
  <w:footnote w:type="continuationSeparator" w:id="0">
    <w:p w:rsidR="002C24A8" w:rsidRDefault="002C24A8" w:rsidP="002E4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9F9" w:rsidRPr="002E49F9" w:rsidRDefault="002E49F9">
    <w:pPr>
      <w:pStyle w:val="Header"/>
      <w:rPr>
        <w:b/>
        <w:sz w:val="40"/>
      </w:rPr>
    </w:pPr>
    <w:r w:rsidRPr="002E49F9">
      <w:rPr>
        <w:b/>
        <w:sz w:val="40"/>
      </w:rPr>
      <w:t>OTERO COUNTY OPEN BURNING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47AE98"/>
    <w:multiLevelType w:val="multilevel"/>
    <w:tmpl w:val="A447AB1E"/>
    <w:lvl w:ilvl="0">
      <w:start w:val="1"/>
      <w:numFmt w:val="bullet"/>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44C770C"/>
    <w:multiLevelType w:val="multilevel"/>
    <w:tmpl w:val="A44C73E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D3B43BB"/>
    <w:multiLevelType w:val="hybridMultilevel"/>
    <w:tmpl w:val="7D92B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F9"/>
    <w:rsid w:val="00165B2F"/>
    <w:rsid w:val="00257E3F"/>
    <w:rsid w:val="002C24A8"/>
    <w:rsid w:val="002E49F9"/>
    <w:rsid w:val="003D1CFC"/>
    <w:rsid w:val="004949B6"/>
    <w:rsid w:val="004A20AC"/>
    <w:rsid w:val="004C6768"/>
    <w:rsid w:val="00680C57"/>
    <w:rsid w:val="00826D02"/>
    <w:rsid w:val="00B07CB8"/>
    <w:rsid w:val="00BC76F5"/>
    <w:rsid w:val="00C173DE"/>
    <w:rsid w:val="00C20009"/>
    <w:rsid w:val="00E075DA"/>
    <w:rsid w:val="00F71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4DB319-B957-4A98-8433-FAA51272B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49F9"/>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E49F9"/>
    <w:pPr>
      <w:widowControl w:val="0"/>
      <w:autoSpaceDE w:val="0"/>
      <w:autoSpaceDN w:val="0"/>
      <w:adjustRightInd w:val="0"/>
      <w:spacing w:after="0" w:line="240" w:lineRule="auto"/>
    </w:pPr>
    <w:rPr>
      <w:rFonts w:ascii="Tahoma" w:eastAsia="Times New Roman" w:hAnsi="Tahoma" w:cs="Times New Roman"/>
      <w:color w:val="000000"/>
      <w:sz w:val="24"/>
      <w:szCs w:val="20"/>
    </w:rPr>
  </w:style>
  <w:style w:type="paragraph" w:customStyle="1" w:styleId="CM7">
    <w:name w:val="CM7"/>
    <w:basedOn w:val="Default"/>
    <w:next w:val="Default"/>
    <w:rsid w:val="002E49F9"/>
    <w:pPr>
      <w:spacing w:after="220"/>
    </w:pPr>
    <w:rPr>
      <w:color w:val="auto"/>
    </w:rPr>
  </w:style>
  <w:style w:type="paragraph" w:customStyle="1" w:styleId="CM8">
    <w:name w:val="CM8"/>
    <w:basedOn w:val="Default"/>
    <w:next w:val="Default"/>
    <w:rsid w:val="002E49F9"/>
    <w:pPr>
      <w:spacing w:after="295"/>
    </w:pPr>
    <w:rPr>
      <w:color w:val="auto"/>
    </w:rPr>
  </w:style>
  <w:style w:type="paragraph" w:customStyle="1" w:styleId="CM2">
    <w:name w:val="CM2"/>
    <w:basedOn w:val="Default"/>
    <w:next w:val="Default"/>
    <w:rsid w:val="002E49F9"/>
    <w:pPr>
      <w:spacing w:line="298" w:lineRule="atLeast"/>
    </w:pPr>
    <w:rPr>
      <w:color w:val="auto"/>
    </w:rPr>
  </w:style>
  <w:style w:type="paragraph" w:customStyle="1" w:styleId="CM5">
    <w:name w:val="CM5"/>
    <w:basedOn w:val="Default"/>
    <w:next w:val="Default"/>
    <w:rsid w:val="002E49F9"/>
    <w:pPr>
      <w:spacing w:line="298" w:lineRule="atLeast"/>
    </w:pPr>
    <w:rPr>
      <w:color w:val="auto"/>
    </w:rPr>
  </w:style>
  <w:style w:type="paragraph" w:styleId="Header">
    <w:name w:val="header"/>
    <w:basedOn w:val="Normal"/>
    <w:link w:val="HeaderChar"/>
    <w:uiPriority w:val="99"/>
    <w:unhideWhenUsed/>
    <w:rsid w:val="002E49F9"/>
    <w:pPr>
      <w:tabs>
        <w:tab w:val="center" w:pos="4680"/>
        <w:tab w:val="right" w:pos="9360"/>
      </w:tabs>
    </w:pPr>
  </w:style>
  <w:style w:type="character" w:customStyle="1" w:styleId="HeaderChar">
    <w:name w:val="Header Char"/>
    <w:basedOn w:val="DefaultParagraphFont"/>
    <w:link w:val="Header"/>
    <w:uiPriority w:val="99"/>
    <w:rsid w:val="002E49F9"/>
    <w:rPr>
      <w:rFonts w:ascii="Times" w:eastAsia="Times" w:hAnsi="Times" w:cs="Times New Roman"/>
      <w:sz w:val="24"/>
      <w:szCs w:val="20"/>
    </w:rPr>
  </w:style>
  <w:style w:type="paragraph" w:styleId="Footer">
    <w:name w:val="footer"/>
    <w:basedOn w:val="Normal"/>
    <w:link w:val="FooterChar"/>
    <w:uiPriority w:val="99"/>
    <w:unhideWhenUsed/>
    <w:rsid w:val="002E49F9"/>
    <w:pPr>
      <w:tabs>
        <w:tab w:val="center" w:pos="4680"/>
        <w:tab w:val="right" w:pos="9360"/>
      </w:tabs>
    </w:pPr>
  </w:style>
  <w:style w:type="character" w:customStyle="1" w:styleId="FooterChar">
    <w:name w:val="Footer Char"/>
    <w:basedOn w:val="DefaultParagraphFont"/>
    <w:link w:val="Footer"/>
    <w:uiPriority w:val="99"/>
    <w:rsid w:val="002E49F9"/>
    <w:rPr>
      <w:rFonts w:ascii="Times" w:eastAsia="Times" w:hAnsi="Times" w:cs="Times New Roman"/>
      <w:sz w:val="24"/>
      <w:szCs w:val="20"/>
    </w:rPr>
  </w:style>
  <w:style w:type="paragraph" w:styleId="NoSpacing">
    <w:name w:val="No Spacing"/>
    <w:uiPriority w:val="1"/>
    <w:qFormat/>
    <w:rsid w:val="002E49F9"/>
    <w:pPr>
      <w:spacing w:after="0" w:line="240" w:lineRule="auto"/>
    </w:pPr>
    <w:rPr>
      <w:rFonts w:ascii="Times" w:eastAsia="Times" w:hAnsi="Times" w:cs="Times New Roman"/>
      <w:sz w:val="24"/>
      <w:szCs w:val="20"/>
    </w:rPr>
  </w:style>
  <w:style w:type="paragraph" w:styleId="BalloonText">
    <w:name w:val="Balloon Text"/>
    <w:basedOn w:val="Normal"/>
    <w:link w:val="BalloonTextChar"/>
    <w:uiPriority w:val="99"/>
    <w:semiHidden/>
    <w:unhideWhenUsed/>
    <w:rsid w:val="002E49F9"/>
    <w:rPr>
      <w:rFonts w:ascii="Tahoma" w:hAnsi="Tahoma" w:cs="Tahoma"/>
      <w:sz w:val="16"/>
      <w:szCs w:val="16"/>
    </w:rPr>
  </w:style>
  <w:style w:type="character" w:customStyle="1" w:styleId="BalloonTextChar">
    <w:name w:val="Balloon Text Char"/>
    <w:basedOn w:val="DefaultParagraphFont"/>
    <w:link w:val="BalloonText"/>
    <w:uiPriority w:val="99"/>
    <w:semiHidden/>
    <w:rsid w:val="002E49F9"/>
    <w:rPr>
      <w:rFonts w:ascii="Tahoma" w:eastAsia="Times" w:hAnsi="Tahoma" w:cs="Tahoma"/>
      <w:sz w:val="16"/>
      <w:szCs w:val="16"/>
    </w:rPr>
  </w:style>
  <w:style w:type="table" w:styleId="TableGrid">
    <w:name w:val="Table Grid"/>
    <w:basedOn w:val="TableNormal"/>
    <w:uiPriority w:val="59"/>
    <w:unhideWhenUsed/>
    <w:rsid w:val="00C20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20AC"/>
    <w:rPr>
      <w:color w:val="0000FF" w:themeColor="hyperlink"/>
      <w:u w:val="single"/>
    </w:rPr>
  </w:style>
  <w:style w:type="character" w:styleId="UnresolvedMention">
    <w:name w:val="Unresolved Mention"/>
    <w:basedOn w:val="DefaultParagraphFont"/>
    <w:uiPriority w:val="99"/>
    <w:semiHidden/>
    <w:unhideWhenUsed/>
    <w:rsid w:val="004A2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otero.nm.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1E2E9-87CA-4110-AC37-99212070C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Quairoli</dc:creator>
  <cp:lastModifiedBy>Juergen Donaubauer</cp:lastModifiedBy>
  <cp:revision>2</cp:revision>
  <cp:lastPrinted>2018-02-21T21:49:00Z</cp:lastPrinted>
  <dcterms:created xsi:type="dcterms:W3CDTF">2019-04-09T22:28:00Z</dcterms:created>
  <dcterms:modified xsi:type="dcterms:W3CDTF">2019-04-09T22:28:00Z</dcterms:modified>
</cp:coreProperties>
</file>